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21020B60"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25799B9B" w:rsidR="00152B31" w:rsidRPr="00CF5FEB" w:rsidRDefault="00152B31" w:rsidP="00152B31">
      <w:pPr>
        <w:jc w:val="both"/>
        <w:rPr>
          <w:rFonts w:cs="Arial"/>
          <w:szCs w:val="20"/>
        </w:rPr>
      </w:pPr>
      <w:r w:rsidRPr="00E858B4">
        <w:rPr>
          <w:rFonts w:cs="Arial"/>
          <w:szCs w:val="20"/>
        </w:rPr>
        <w:t xml:space="preserve">Zástupce objednatele ve věcech </w:t>
      </w:r>
      <w:r w:rsidRPr="00CF5FEB">
        <w:rPr>
          <w:rFonts w:cs="Arial"/>
          <w:szCs w:val="20"/>
        </w:rPr>
        <w:t xml:space="preserve">technických: </w:t>
      </w:r>
      <w:r w:rsidR="00E858B4" w:rsidRPr="00CF5FEB">
        <w:rPr>
          <w:rFonts w:cs="Arial"/>
          <w:szCs w:val="20"/>
        </w:rPr>
        <w:tab/>
      </w:r>
      <w:r w:rsidR="006E303B" w:rsidRPr="00CF5FEB">
        <w:rPr>
          <w:rFonts w:cs="Arial"/>
          <w:szCs w:val="20"/>
        </w:rPr>
        <w:t xml:space="preserve">Bc. </w:t>
      </w:r>
      <w:r w:rsidR="00170EC7" w:rsidRPr="00CF5FEB">
        <w:rPr>
          <w:rFonts w:cs="Arial"/>
          <w:szCs w:val="20"/>
        </w:rPr>
        <w:t>Rostislav</w:t>
      </w:r>
      <w:r w:rsidRPr="00CF5FEB">
        <w:rPr>
          <w:rFonts w:cs="Arial"/>
          <w:szCs w:val="20"/>
        </w:rPr>
        <w:t xml:space="preserve"> </w:t>
      </w:r>
      <w:r w:rsidR="00170EC7" w:rsidRPr="00CF5FEB">
        <w:rPr>
          <w:rFonts w:cs="Arial"/>
          <w:szCs w:val="20"/>
        </w:rPr>
        <w:t>Borovský</w:t>
      </w:r>
      <w:r w:rsidRPr="00CF5FEB">
        <w:rPr>
          <w:rFonts w:cs="Arial"/>
          <w:szCs w:val="20"/>
        </w:rPr>
        <w:t xml:space="preserve">, </w:t>
      </w:r>
    </w:p>
    <w:p w14:paraId="731D472A" w14:textId="2FC65A0C" w:rsidR="00152B31" w:rsidRPr="00CF5FEB" w:rsidRDefault="00152B31" w:rsidP="00E858B4">
      <w:pPr>
        <w:ind w:left="3540" w:firstLine="708"/>
        <w:jc w:val="both"/>
        <w:rPr>
          <w:rFonts w:cs="Arial"/>
          <w:szCs w:val="20"/>
        </w:rPr>
      </w:pPr>
      <w:r w:rsidRPr="00CF5FEB">
        <w:rPr>
          <w:rFonts w:cs="Arial"/>
          <w:szCs w:val="20"/>
        </w:rPr>
        <w:t>tel: 572 805 4</w:t>
      </w:r>
      <w:r w:rsidR="00170EC7" w:rsidRPr="00CF5FEB">
        <w:rPr>
          <w:rFonts w:cs="Arial"/>
          <w:szCs w:val="20"/>
        </w:rPr>
        <w:t>1</w:t>
      </w:r>
      <w:r w:rsidRPr="00CF5FEB">
        <w:rPr>
          <w:rFonts w:cs="Arial"/>
          <w:szCs w:val="20"/>
        </w:rPr>
        <w:t xml:space="preserve">4, E-mail: </w:t>
      </w:r>
      <w:r w:rsidR="00170EC7" w:rsidRPr="00CF5FEB">
        <w:rPr>
          <w:rFonts w:cs="Arial"/>
          <w:szCs w:val="20"/>
        </w:rPr>
        <w:t>rostislav</w:t>
      </w:r>
      <w:r w:rsidRPr="00CF5FEB">
        <w:rPr>
          <w:rFonts w:cs="Arial"/>
          <w:szCs w:val="20"/>
        </w:rPr>
        <w:t>.</w:t>
      </w:r>
      <w:r w:rsidR="00170EC7" w:rsidRPr="00CF5FEB">
        <w:rPr>
          <w:rFonts w:cs="Arial"/>
          <w:szCs w:val="20"/>
        </w:rPr>
        <w:t>borovsky</w:t>
      </w:r>
      <w:r w:rsidRPr="00CF5FEB">
        <w:rPr>
          <w:rFonts w:cs="Arial"/>
          <w:szCs w:val="20"/>
        </w:rPr>
        <w:t>@tsub.cz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737E714C" w:rsidR="00152B31" w:rsidRPr="00D00CBD" w:rsidRDefault="00152B31" w:rsidP="00152B31">
      <w:pPr>
        <w:pStyle w:val="Nadpis2"/>
        <w:rPr>
          <w:rFonts w:cs="Arial"/>
          <w:color w:val="000000"/>
        </w:rPr>
      </w:pPr>
      <w:r w:rsidRPr="00D00CBD">
        <w:rPr>
          <w:rFonts w:cs="Arial"/>
          <w:color w:val="000000"/>
        </w:rPr>
        <w:t xml:space="preserve">Podkladem k uzavření této smlouvy je nabídka zhotovitele ze </w:t>
      </w:r>
      <w:r w:rsidRPr="005A1060">
        <w:rPr>
          <w:rFonts w:cs="Arial"/>
          <w:color w:val="000000"/>
          <w:highlight w:val="yellow"/>
        </w:rPr>
        <w:t xml:space="preserve">dne </w:t>
      </w:r>
      <w:r w:rsidRPr="005A1060">
        <w:rPr>
          <w:rFonts w:cs="Arial"/>
          <w:color w:val="FF0000"/>
          <w:szCs w:val="20"/>
          <w:highlight w:val="yellow"/>
        </w:rPr>
        <w:t>XX.XX.20</w:t>
      </w:r>
      <w:r w:rsidR="006E3EAB" w:rsidRPr="005A1060">
        <w:rPr>
          <w:rFonts w:cs="Arial"/>
          <w:color w:val="FF0000"/>
          <w:szCs w:val="20"/>
          <w:highlight w:val="yellow"/>
          <w:lang w:val="cs-CZ"/>
        </w:rPr>
        <w:t>2</w:t>
      </w:r>
      <w:r w:rsidR="00E858B4">
        <w:rPr>
          <w:rFonts w:cs="Arial"/>
          <w:color w:val="FF0000"/>
          <w:szCs w:val="20"/>
          <w:highlight w:val="yellow"/>
          <w:lang w:val="cs-CZ"/>
        </w:rPr>
        <w:t>6</w:t>
      </w:r>
      <w:r w:rsidRPr="005A1060">
        <w:rPr>
          <w:rFonts w:cs="Arial"/>
          <w:color w:val="000000"/>
          <w:highlight w:val="yellow"/>
        </w:rPr>
        <w:t>,</w:t>
      </w:r>
      <w:r w:rsidRPr="00D00CBD">
        <w:rPr>
          <w:rFonts w:cs="Arial"/>
          <w:color w:val="000000"/>
        </w:rPr>
        <w:t xml:space="preserve">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3740D9D8" w:rsidR="00152B31" w:rsidRPr="003F20CC" w:rsidRDefault="00152B31" w:rsidP="00BD417C">
      <w:pPr>
        <w:rPr>
          <w:rFonts w:cs="Arial"/>
          <w:b/>
          <w:color w:val="000000"/>
        </w:rPr>
      </w:pPr>
      <w:r w:rsidRPr="00D00CBD">
        <w:rPr>
          <w:rFonts w:cs="Arial"/>
          <w:color w:val="000000"/>
          <w:sz w:val="24"/>
        </w:rPr>
        <w:br w:type="page"/>
      </w:r>
      <w:r w:rsidRPr="003F20CC">
        <w:rPr>
          <w:rFonts w:cs="Arial"/>
          <w:b/>
          <w:color w:val="000000"/>
        </w:rPr>
        <w:lastRenderedPageBreak/>
        <w:t>„Oprava chodník</w:t>
      </w:r>
      <w:r w:rsidR="003F20CC">
        <w:rPr>
          <w:rFonts w:cs="Arial"/>
          <w:b/>
          <w:color w:val="000000"/>
        </w:rPr>
        <w:t>u v ulici</w:t>
      </w:r>
      <w:r w:rsidR="003F20CC" w:rsidRPr="003F20CC">
        <w:rPr>
          <w:rFonts w:cs="Arial"/>
          <w:b/>
          <w:color w:val="000000"/>
        </w:rPr>
        <w:t xml:space="preserve"> Dolní Valy I. - západ</w:t>
      </w:r>
      <w:r w:rsidRPr="003F20CC">
        <w:rPr>
          <w:rFonts w:cs="Arial"/>
          <w:b/>
          <w:color w:val="000000"/>
        </w:rPr>
        <w:t>“</w:t>
      </w:r>
    </w:p>
    <w:p w14:paraId="78163DB6" w14:textId="77777777" w:rsidR="00BD417C" w:rsidRPr="003F20CC" w:rsidRDefault="00BD417C" w:rsidP="00152B31">
      <w:pPr>
        <w:ind w:firstLine="360"/>
        <w:rPr>
          <w:rFonts w:cs="Arial"/>
          <w:color w:val="000000"/>
        </w:rPr>
      </w:pPr>
    </w:p>
    <w:p w14:paraId="084A6D9A" w14:textId="77777777" w:rsidR="00152B31" w:rsidRPr="003F20CC" w:rsidRDefault="00152B31" w:rsidP="00152B31">
      <w:pPr>
        <w:ind w:firstLine="360"/>
        <w:rPr>
          <w:rFonts w:cs="Arial"/>
          <w:color w:val="000000"/>
        </w:rPr>
      </w:pPr>
      <w:r w:rsidRPr="003F20CC">
        <w:rPr>
          <w:rFonts w:cs="Arial"/>
          <w:color w:val="000000"/>
        </w:rPr>
        <w:t xml:space="preserve"> (dále jen „dílo“)</w:t>
      </w:r>
    </w:p>
    <w:p w14:paraId="2A5B5170" w14:textId="77777777" w:rsidR="00BD417C" w:rsidRPr="005A1060" w:rsidRDefault="00BD417C" w:rsidP="00152B31">
      <w:pPr>
        <w:ind w:left="360"/>
        <w:jc w:val="both"/>
        <w:rPr>
          <w:rFonts w:cs="Arial"/>
          <w:color w:val="000000"/>
          <w:szCs w:val="20"/>
          <w:highlight w:val="yellow"/>
        </w:rPr>
      </w:pPr>
    </w:p>
    <w:p w14:paraId="0C4FFAC6" w14:textId="723389E0" w:rsidR="00152B31" w:rsidRPr="003F20CC" w:rsidRDefault="00E858B4" w:rsidP="00152B31">
      <w:pPr>
        <w:ind w:left="360"/>
        <w:jc w:val="both"/>
        <w:rPr>
          <w:rFonts w:cs="Arial"/>
          <w:color w:val="000000"/>
          <w:szCs w:val="20"/>
        </w:rPr>
      </w:pPr>
      <w:r>
        <w:rPr>
          <w:rFonts w:cs="Arial"/>
          <w:color w:val="000000"/>
          <w:szCs w:val="20"/>
        </w:rPr>
        <w:t>Místo stavby:</w:t>
      </w:r>
      <w:r>
        <w:rPr>
          <w:rFonts w:cs="Arial"/>
          <w:color w:val="000000"/>
          <w:szCs w:val="20"/>
        </w:rPr>
        <w:tab/>
      </w:r>
      <w:r w:rsidR="00152B31" w:rsidRPr="003F20CC">
        <w:rPr>
          <w:rFonts w:cs="Arial"/>
          <w:color w:val="000000"/>
          <w:szCs w:val="20"/>
        </w:rPr>
        <w:t>Uherský Brod</w:t>
      </w:r>
    </w:p>
    <w:p w14:paraId="73544389" w14:textId="3CCAB2B5" w:rsidR="00152B31" w:rsidRPr="003F20CC" w:rsidRDefault="00E858B4" w:rsidP="00152B31">
      <w:pPr>
        <w:ind w:left="360"/>
        <w:jc w:val="both"/>
        <w:rPr>
          <w:rFonts w:cs="Arial"/>
          <w:color w:val="000000"/>
          <w:szCs w:val="20"/>
        </w:rPr>
      </w:pPr>
      <w:r>
        <w:rPr>
          <w:rFonts w:cs="Arial"/>
          <w:color w:val="000000"/>
          <w:szCs w:val="20"/>
        </w:rPr>
        <w:t>Katastrální území:</w:t>
      </w:r>
      <w:r>
        <w:rPr>
          <w:rFonts w:cs="Arial"/>
          <w:color w:val="000000"/>
          <w:szCs w:val="20"/>
        </w:rPr>
        <w:tab/>
      </w:r>
      <w:r w:rsidR="00152B31" w:rsidRPr="003F20CC">
        <w:rPr>
          <w:rFonts w:cs="Arial"/>
          <w:color w:val="000000"/>
          <w:szCs w:val="20"/>
        </w:rPr>
        <w:t>Uherský Brod</w:t>
      </w:r>
    </w:p>
    <w:p w14:paraId="02AFD529" w14:textId="77777777" w:rsidR="00152B31" w:rsidRPr="005A1060" w:rsidRDefault="00152B31" w:rsidP="00152B31">
      <w:pPr>
        <w:ind w:left="360"/>
        <w:jc w:val="both"/>
        <w:rPr>
          <w:rFonts w:cs="Arial"/>
          <w:color w:val="000000"/>
          <w:szCs w:val="20"/>
          <w:highlight w:val="yellow"/>
        </w:rPr>
      </w:pPr>
    </w:p>
    <w:p w14:paraId="4AAFA73B" w14:textId="77777777" w:rsidR="003F20CC" w:rsidRPr="00045A4C" w:rsidRDefault="003F20CC" w:rsidP="003F20CC">
      <w:pPr>
        <w:autoSpaceDE w:val="0"/>
        <w:autoSpaceDN w:val="0"/>
        <w:adjustRightInd w:val="0"/>
        <w:jc w:val="both"/>
        <w:rPr>
          <w:rFonts w:cs="Arial"/>
          <w:szCs w:val="20"/>
        </w:rPr>
      </w:pPr>
      <w:r w:rsidRPr="00045A4C">
        <w:rPr>
          <w:rFonts w:cs="Arial"/>
          <w:szCs w:val="20"/>
        </w:rPr>
        <w:t xml:space="preserve">Začátek chodníku je v napojení na již opravenou plochu před domem </w:t>
      </w:r>
      <w:proofErr w:type="gramStart"/>
      <w:r w:rsidRPr="00045A4C">
        <w:rPr>
          <w:rFonts w:cs="Arial"/>
          <w:szCs w:val="20"/>
        </w:rPr>
        <w:t>č.p.</w:t>
      </w:r>
      <w:proofErr w:type="gramEnd"/>
      <w:r>
        <w:rPr>
          <w:rFonts w:cs="Arial"/>
          <w:szCs w:val="20"/>
        </w:rPr>
        <w:t xml:space="preserve"> </w:t>
      </w:r>
      <w:r w:rsidRPr="00045A4C">
        <w:rPr>
          <w:rFonts w:cs="Arial"/>
          <w:szCs w:val="20"/>
        </w:rPr>
        <w:t xml:space="preserve">924. Oprava chodníku pokračuje směrem východním k domu </w:t>
      </w:r>
      <w:proofErr w:type="gramStart"/>
      <w:r w:rsidRPr="00045A4C">
        <w:rPr>
          <w:rFonts w:cs="Arial"/>
          <w:szCs w:val="20"/>
        </w:rPr>
        <w:t>č.p.</w:t>
      </w:r>
      <w:proofErr w:type="gramEnd"/>
      <w:r w:rsidRPr="00045A4C">
        <w:rPr>
          <w:rFonts w:cs="Arial"/>
          <w:szCs w:val="20"/>
        </w:rPr>
        <w:t xml:space="preserve"> 1628. Konec chodníku je</w:t>
      </w:r>
      <w:r>
        <w:rPr>
          <w:rFonts w:cs="Arial"/>
          <w:szCs w:val="20"/>
        </w:rPr>
        <w:t xml:space="preserve"> </w:t>
      </w:r>
      <w:r w:rsidRPr="00045A4C">
        <w:rPr>
          <w:rFonts w:cs="Arial"/>
          <w:szCs w:val="20"/>
        </w:rPr>
        <w:t xml:space="preserve">v napojení na sjezd do dvora domu </w:t>
      </w:r>
      <w:proofErr w:type="gramStart"/>
      <w:r w:rsidRPr="00045A4C">
        <w:rPr>
          <w:rFonts w:cs="Arial"/>
          <w:szCs w:val="20"/>
        </w:rPr>
        <w:t>č.p.</w:t>
      </w:r>
      <w:proofErr w:type="gramEnd"/>
      <w:r w:rsidRPr="00045A4C">
        <w:rPr>
          <w:rFonts w:cs="Arial"/>
          <w:szCs w:val="20"/>
        </w:rPr>
        <w:t xml:space="preserve"> 507. Součástí stavby je i zpevněná plocha situovaná mezi</w:t>
      </w:r>
      <w:r>
        <w:rPr>
          <w:rFonts w:cs="Arial"/>
          <w:szCs w:val="20"/>
        </w:rPr>
        <w:t xml:space="preserve"> </w:t>
      </w:r>
      <w:r w:rsidRPr="00045A4C">
        <w:rPr>
          <w:rFonts w:cs="Arial"/>
          <w:szCs w:val="20"/>
        </w:rPr>
        <w:t>chodníkem a zárubní zdí. Plocha bude využívána jako manipulační pro umožnění dopravní</w:t>
      </w:r>
      <w:r>
        <w:rPr>
          <w:rFonts w:cs="Arial"/>
          <w:szCs w:val="20"/>
        </w:rPr>
        <w:t xml:space="preserve"> </w:t>
      </w:r>
      <w:r w:rsidRPr="00045A4C">
        <w:rPr>
          <w:rFonts w:cs="Arial"/>
          <w:szCs w:val="20"/>
        </w:rPr>
        <w:t>obsluhy rodinných domů, zejména pro zajištění příjezdu sanitek.</w:t>
      </w:r>
    </w:p>
    <w:p w14:paraId="4FAF5C0C" w14:textId="77777777" w:rsidR="003F20CC" w:rsidRDefault="003F20CC" w:rsidP="003F20CC">
      <w:pPr>
        <w:autoSpaceDE w:val="0"/>
        <w:autoSpaceDN w:val="0"/>
        <w:adjustRightInd w:val="0"/>
        <w:jc w:val="both"/>
        <w:rPr>
          <w:rFonts w:cs="Arial"/>
          <w:szCs w:val="20"/>
        </w:rPr>
      </w:pPr>
      <w:r w:rsidRPr="00045A4C">
        <w:rPr>
          <w:rFonts w:cs="Arial"/>
          <w:szCs w:val="20"/>
        </w:rPr>
        <w:t>V celém rozsahu je chodník i zpevněná plocha řešena jako rekonstrukce.</w:t>
      </w:r>
      <w:r>
        <w:rPr>
          <w:rFonts w:cs="Arial"/>
          <w:szCs w:val="20"/>
        </w:rPr>
        <w:t xml:space="preserve"> </w:t>
      </w:r>
      <w:r w:rsidRPr="00045A4C">
        <w:rPr>
          <w:rFonts w:cs="Arial"/>
          <w:szCs w:val="20"/>
        </w:rPr>
        <w:t>Prostorové řešení trasy je limitováno stávajícím vedením.</w:t>
      </w:r>
      <w:r>
        <w:rPr>
          <w:rFonts w:cs="Arial"/>
          <w:szCs w:val="20"/>
        </w:rPr>
        <w:t xml:space="preserve"> </w:t>
      </w:r>
      <w:r w:rsidRPr="00045A4C">
        <w:rPr>
          <w:rFonts w:cs="Arial"/>
          <w:szCs w:val="20"/>
        </w:rPr>
        <w:t>Z vnitřní strany chodníku bude osazena zapuštěná silniční betonová obruba ABO 2-15</w:t>
      </w:r>
      <w:r>
        <w:rPr>
          <w:rFonts w:cs="Arial"/>
          <w:szCs w:val="20"/>
        </w:rPr>
        <w:t xml:space="preserve"> </w:t>
      </w:r>
      <w:r w:rsidRPr="00045A4C">
        <w:rPr>
          <w:rFonts w:cs="Arial"/>
          <w:szCs w:val="20"/>
        </w:rPr>
        <w:t xml:space="preserve">uložená do lože z betonu C12/15 </w:t>
      </w:r>
      <w:proofErr w:type="spellStart"/>
      <w:r w:rsidRPr="00045A4C">
        <w:rPr>
          <w:rFonts w:cs="Arial"/>
          <w:szCs w:val="20"/>
        </w:rPr>
        <w:t>tl</w:t>
      </w:r>
      <w:proofErr w:type="spellEnd"/>
      <w:r w:rsidRPr="00045A4C">
        <w:rPr>
          <w:rFonts w:cs="Arial"/>
          <w:szCs w:val="20"/>
        </w:rPr>
        <w:t>. 100 mm. V místě ukončení zpevněné plochy bude osazena</w:t>
      </w:r>
      <w:r>
        <w:rPr>
          <w:rFonts w:cs="Arial"/>
          <w:szCs w:val="20"/>
        </w:rPr>
        <w:t xml:space="preserve"> </w:t>
      </w:r>
      <w:r w:rsidRPr="00045A4C">
        <w:rPr>
          <w:rFonts w:cs="Arial"/>
          <w:szCs w:val="20"/>
        </w:rPr>
        <w:t xml:space="preserve">přerušovaná silniční obruba ABO 2-15 uložená do lože z betonu C12/15 </w:t>
      </w:r>
      <w:proofErr w:type="spellStart"/>
      <w:r w:rsidRPr="00045A4C">
        <w:rPr>
          <w:rFonts w:cs="Arial"/>
          <w:szCs w:val="20"/>
        </w:rPr>
        <w:t>tl</w:t>
      </w:r>
      <w:proofErr w:type="spellEnd"/>
      <w:r w:rsidRPr="00045A4C">
        <w:rPr>
          <w:rFonts w:cs="Arial"/>
          <w:szCs w:val="20"/>
        </w:rPr>
        <w:t>. 100 mm.</w:t>
      </w:r>
    </w:p>
    <w:p w14:paraId="0CFD2AE8" w14:textId="77777777" w:rsidR="00152B31" w:rsidRPr="00064539" w:rsidRDefault="00152B31" w:rsidP="00152B31">
      <w:pPr>
        <w:rPr>
          <w:rFonts w:cs="Arial"/>
          <w:b/>
          <w:szCs w:val="20"/>
          <w:highlight w:val="yellow"/>
        </w:rPr>
      </w:pP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w:t>
      </w:r>
      <w:proofErr w:type="gramStart"/>
      <w:r w:rsidRPr="00D00CBD">
        <w:rPr>
          <w:rFonts w:cs="Arial"/>
          <w:color w:val="000000"/>
          <w:szCs w:val="20"/>
        </w:rPr>
        <w:t>en</w:t>
      </w:r>
      <w:r w:rsidR="0053161F">
        <w:rPr>
          <w:rFonts w:cs="Arial"/>
          <w:color w:val="000000"/>
          <w:szCs w:val="20"/>
        </w:rPr>
        <w:t>ergie</w:t>
      </w:r>
      <w:proofErr w:type="gramEnd"/>
      <w:r w:rsidR="0053161F">
        <w:rPr>
          <w:rFonts w:cs="Arial"/>
          <w:color w:val="000000"/>
          <w:szCs w:val="20"/>
        </w:rPr>
        <w:t xml:space="preserv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Objednatel má právo z předmětu smlouvy vyloučit některé práce nebo dodávky (</w:t>
      </w:r>
      <w:proofErr w:type="spellStart"/>
      <w:r w:rsidRPr="00D00CBD">
        <w:rPr>
          <w:rFonts w:cs="Arial"/>
          <w:color w:val="000000"/>
        </w:rPr>
        <w:t>méněpráce</w:t>
      </w:r>
      <w:proofErr w:type="spellEnd"/>
      <w:r w:rsidRPr="00D00CBD">
        <w:rPr>
          <w:rFonts w:cs="Arial"/>
          <w:color w:val="000000"/>
        </w:rPr>
        <w:t xml:space="preserv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lastRenderedPageBreak/>
        <w:t>DOBA PLNĚNÍ</w:t>
      </w:r>
    </w:p>
    <w:p w14:paraId="303ED872" w14:textId="77777777" w:rsidR="00152B31" w:rsidRPr="00F919C5" w:rsidRDefault="00152B31" w:rsidP="00152B31">
      <w:pPr>
        <w:ind w:left="720"/>
        <w:rPr>
          <w:rFonts w:cs="Arial"/>
          <w:b/>
        </w:rPr>
      </w:pPr>
    </w:p>
    <w:p w14:paraId="76025AAA" w14:textId="16798C88" w:rsidR="00515D1D" w:rsidRPr="00F919C5" w:rsidRDefault="00515D1D" w:rsidP="00515D1D">
      <w:r w:rsidRPr="00F919C5">
        <w:t xml:space="preserve">Zahájení prací: nejpozději od </w:t>
      </w:r>
      <w:proofErr w:type="gramStart"/>
      <w:r w:rsidR="0011261D" w:rsidRPr="00F919C5">
        <w:t>01.07.202</w:t>
      </w:r>
      <w:r w:rsidR="00E858B4" w:rsidRPr="00F919C5">
        <w:t>6</w:t>
      </w:r>
      <w:proofErr w:type="gramEnd"/>
    </w:p>
    <w:p w14:paraId="535D1003" w14:textId="37D24ED7" w:rsidR="00515D1D" w:rsidRPr="00F919C5" w:rsidRDefault="00515D1D" w:rsidP="00515D1D">
      <w:r w:rsidRPr="00F919C5">
        <w:t xml:space="preserve">Dokončení díla: do </w:t>
      </w:r>
      <w:r w:rsidR="00705D1C" w:rsidRPr="00F919C5">
        <w:t>8</w:t>
      </w:r>
      <w:r w:rsidRPr="00F919C5">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E858B4">
              <w:rPr>
                <w:rFonts w:cs="Arial"/>
                <w:color w:val="FF0000"/>
                <w:highlight w:val="yellow"/>
              </w:rPr>
              <w:t xml:space="preserve">XXX </w:t>
            </w:r>
            <w:proofErr w:type="spellStart"/>
            <w:r w:rsidRPr="00E858B4">
              <w:rPr>
                <w:rFonts w:cs="Arial"/>
                <w:color w:val="FF0000"/>
                <w:highlight w:val="yellow"/>
              </w:rPr>
              <w:t>XXX</w:t>
            </w:r>
            <w:proofErr w:type="spellEnd"/>
            <w:r w:rsidRPr="006E5688">
              <w:rPr>
                <w:rFonts w:cs="Arial"/>
                <w:color w:val="FF0000"/>
              </w:rPr>
              <w:t xml:space="preserve">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E858B4">
              <w:rPr>
                <w:rFonts w:cs="Arial"/>
                <w:color w:val="FF0000"/>
                <w:highlight w:val="yellow"/>
              </w:rPr>
              <w:t xml:space="preserve">XXX </w:t>
            </w:r>
            <w:proofErr w:type="spellStart"/>
            <w:r w:rsidRPr="00E858B4">
              <w:rPr>
                <w:rFonts w:cs="Arial"/>
                <w:color w:val="FF0000"/>
                <w:highlight w:val="yellow"/>
              </w:rPr>
              <w:t>XXX</w:t>
            </w:r>
            <w:proofErr w:type="spellEnd"/>
            <w:r w:rsidRPr="006E5688">
              <w:rPr>
                <w:rFonts w:cs="Arial"/>
                <w:color w:val="FF0000"/>
              </w:rPr>
              <w:t xml:space="preserve">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E858B4">
              <w:rPr>
                <w:rFonts w:cs="Arial"/>
                <w:color w:val="FF0000"/>
                <w:highlight w:val="yellow"/>
              </w:rPr>
              <w:t xml:space="preserve">XXX </w:t>
            </w:r>
            <w:proofErr w:type="spellStart"/>
            <w:r w:rsidRPr="00E858B4">
              <w:rPr>
                <w:rFonts w:cs="Arial"/>
                <w:color w:val="FF0000"/>
                <w:highlight w:val="yellow"/>
              </w:rPr>
              <w:t>XXX</w:t>
            </w:r>
            <w:proofErr w:type="spellEnd"/>
            <w:r w:rsidRPr="006E5688">
              <w:rPr>
                <w:rFonts w:cs="Arial"/>
                <w:color w:val="FF0000"/>
              </w:rPr>
              <w:t xml:space="preserve">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w:t>
      </w:r>
      <w:proofErr w:type="spellStart"/>
      <w:r w:rsidRPr="00D00CBD">
        <w:rPr>
          <w:rFonts w:cs="Arial"/>
          <w:color w:val="000000"/>
          <w:szCs w:val="20"/>
        </w:rPr>
        <w:t>méněpráce</w:t>
      </w:r>
      <w:proofErr w:type="spellEnd"/>
      <w:r w:rsidRPr="00D00CBD">
        <w:rPr>
          <w:rFonts w:cs="Arial"/>
          <w:color w:val="000000"/>
          <w:szCs w:val="20"/>
        </w:rPr>
        <w:t>),</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w:t>
      </w:r>
      <w:proofErr w:type="spellStart"/>
      <w:r w:rsidRPr="00D00CBD">
        <w:rPr>
          <w:rFonts w:cs="Arial"/>
          <w:color w:val="000000"/>
          <w:szCs w:val="20"/>
        </w:rPr>
        <w:t>méněpráce</w:t>
      </w:r>
      <w:proofErr w:type="spellEnd"/>
      <w:r w:rsidRPr="00D00CBD">
        <w:rPr>
          <w:rFonts w:cs="Arial"/>
          <w:color w:val="000000"/>
          <w:szCs w:val="20"/>
        </w:rPr>
        <w:t xml:space="preserve"> technicky </w:t>
      </w:r>
      <w:r w:rsidRPr="00D00CBD">
        <w:rPr>
          <w:rFonts w:cs="Arial"/>
          <w:color w:val="000000"/>
          <w:szCs w:val="20"/>
        </w:rPr>
        <w:br/>
        <w:t xml:space="preserve">a cenově specifikována v soupisu a ten odsouhlasen technickým dozorem objednatele. Zhotovitel po odsouhlasení víceprací či </w:t>
      </w:r>
      <w:proofErr w:type="spellStart"/>
      <w:r w:rsidRPr="00D00CBD">
        <w:rPr>
          <w:rFonts w:cs="Arial"/>
          <w:color w:val="000000"/>
          <w:szCs w:val="20"/>
        </w:rPr>
        <w:t>méněprací</w:t>
      </w:r>
      <w:proofErr w:type="spellEnd"/>
      <w:r w:rsidRPr="00D00CBD">
        <w:rPr>
          <w:rFonts w:cs="Arial"/>
          <w:color w:val="000000"/>
          <w:szCs w:val="20"/>
        </w:rPr>
        <w:t xml:space="preserve">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kalkulaci ceny. Takto oceněné změny budou odsouhlaseny objednatelem. Případné </w:t>
      </w:r>
      <w:proofErr w:type="spellStart"/>
      <w:r w:rsidRPr="00D00CBD">
        <w:rPr>
          <w:rFonts w:cs="Arial"/>
          <w:color w:val="000000"/>
        </w:rPr>
        <w:t>méněprác</w:t>
      </w:r>
      <w:r w:rsidR="002947B8">
        <w:rPr>
          <w:rFonts w:cs="Arial"/>
          <w:color w:val="000000"/>
        </w:rPr>
        <w:t>e</w:t>
      </w:r>
      <w:proofErr w:type="spellEnd"/>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w:t>
      </w:r>
      <w:r w:rsidRPr="00D00CBD">
        <w:rPr>
          <w:rFonts w:cs="Arial"/>
          <w:color w:val="000000"/>
        </w:rPr>
        <w:lastRenderedPageBreak/>
        <w:t>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lastRenderedPageBreak/>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lastRenderedPageBreak/>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lastRenderedPageBreak/>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170EC7">
        <w:trPr>
          <w:trHeight w:val="405"/>
        </w:trPr>
        <w:tc>
          <w:tcPr>
            <w:tcW w:w="9501" w:type="dxa"/>
            <w:tcBorders>
              <w:top w:val="single" w:sz="4" w:space="0" w:color="auto"/>
              <w:bottom w:val="nil"/>
            </w:tcBorders>
          </w:tcPr>
          <w:p w14:paraId="1E0780BC" w14:textId="77777777" w:rsidR="00F41CDE" w:rsidRPr="00D00CBD" w:rsidRDefault="00F41CDE" w:rsidP="00170EC7">
            <w:pPr>
              <w:rPr>
                <w:rFonts w:cs="Arial"/>
                <w:b/>
                <w:bCs/>
                <w:color w:val="000000"/>
                <w:szCs w:val="20"/>
              </w:rPr>
            </w:pPr>
          </w:p>
        </w:tc>
      </w:tr>
      <w:tr w:rsidR="00F41CDE" w:rsidRPr="00D00CBD" w14:paraId="671F7D89" w14:textId="77777777" w:rsidTr="00170EC7">
        <w:tc>
          <w:tcPr>
            <w:tcW w:w="9501" w:type="dxa"/>
            <w:tcBorders>
              <w:top w:val="nil"/>
              <w:bottom w:val="nil"/>
            </w:tcBorders>
          </w:tcPr>
          <w:p w14:paraId="2B975187" w14:textId="77777777" w:rsidR="00F41CDE" w:rsidRPr="00F919C5" w:rsidRDefault="00F41CDE" w:rsidP="00170EC7">
            <w:pPr>
              <w:rPr>
                <w:rFonts w:cs="Arial"/>
                <w:b/>
                <w:szCs w:val="20"/>
              </w:rPr>
            </w:pPr>
            <w:r w:rsidRPr="00F919C5">
              <w:rPr>
                <w:rFonts w:cs="Arial"/>
                <w:szCs w:val="20"/>
              </w:rPr>
              <w:t>Schváleno orgánem obce:</w:t>
            </w:r>
            <w:r w:rsidRPr="00F919C5">
              <w:rPr>
                <w:rFonts w:cs="Arial"/>
                <w:szCs w:val="20"/>
              </w:rPr>
              <w:tab/>
              <w:t>Rada města Uherský Brod</w:t>
            </w:r>
          </w:p>
        </w:tc>
      </w:tr>
      <w:tr w:rsidR="00F41CDE" w:rsidRPr="00D00CBD" w14:paraId="5B1E7ACD" w14:textId="77777777" w:rsidTr="00170EC7">
        <w:tc>
          <w:tcPr>
            <w:tcW w:w="9501" w:type="dxa"/>
            <w:tcBorders>
              <w:top w:val="nil"/>
              <w:bottom w:val="single" w:sz="4" w:space="0" w:color="auto"/>
            </w:tcBorders>
          </w:tcPr>
          <w:p w14:paraId="3E1FD446" w14:textId="49889C4D" w:rsidR="00F41CDE" w:rsidRPr="00F919C5" w:rsidRDefault="00D423E0" w:rsidP="00170EC7">
            <w:pPr>
              <w:rPr>
                <w:rFonts w:cs="Arial"/>
                <w:szCs w:val="20"/>
              </w:rPr>
            </w:pPr>
            <w:r w:rsidRPr="00F919C5">
              <w:rPr>
                <w:rFonts w:cs="Arial"/>
                <w:szCs w:val="20"/>
              </w:rPr>
              <w:tab/>
            </w:r>
            <w:r w:rsidRPr="00F919C5">
              <w:rPr>
                <w:rFonts w:cs="Arial"/>
                <w:szCs w:val="20"/>
              </w:rPr>
              <w:tab/>
            </w:r>
            <w:r w:rsidRPr="00F919C5">
              <w:rPr>
                <w:rFonts w:cs="Arial"/>
                <w:szCs w:val="20"/>
              </w:rPr>
              <w:tab/>
            </w:r>
            <w:r w:rsidRPr="00F919C5">
              <w:rPr>
                <w:rFonts w:cs="Arial"/>
                <w:szCs w:val="20"/>
              </w:rPr>
              <w:tab/>
              <w:t xml:space="preserve">schůze konané dne </w:t>
            </w:r>
            <w:proofErr w:type="gramStart"/>
            <w:r w:rsidRPr="00F919C5">
              <w:rPr>
                <w:rFonts w:cs="Arial"/>
                <w:szCs w:val="20"/>
              </w:rPr>
              <w:t>xx</w:t>
            </w:r>
            <w:proofErr w:type="gramEnd"/>
            <w:r w:rsidRPr="00F919C5">
              <w:rPr>
                <w:rFonts w:cs="Arial"/>
                <w:szCs w:val="20"/>
              </w:rPr>
              <w:t>.</w:t>
            </w:r>
            <w:proofErr w:type="gramStart"/>
            <w:r w:rsidRPr="00F919C5">
              <w:rPr>
                <w:rFonts w:cs="Arial"/>
                <w:szCs w:val="20"/>
              </w:rPr>
              <w:t>xx</w:t>
            </w:r>
            <w:proofErr w:type="gramEnd"/>
            <w:r w:rsidRPr="00F919C5">
              <w:rPr>
                <w:rFonts w:cs="Arial"/>
                <w:szCs w:val="20"/>
              </w:rPr>
              <w:t>.2026</w:t>
            </w:r>
          </w:p>
          <w:p w14:paraId="661F63A9" w14:textId="0DE627B4" w:rsidR="00F41CDE" w:rsidRPr="00F919C5" w:rsidRDefault="00D423E0" w:rsidP="00170EC7">
            <w:pPr>
              <w:rPr>
                <w:rFonts w:cs="Arial"/>
                <w:szCs w:val="20"/>
              </w:rPr>
            </w:pPr>
            <w:r w:rsidRPr="00F919C5">
              <w:rPr>
                <w:rFonts w:cs="Arial"/>
                <w:szCs w:val="20"/>
              </w:rPr>
              <w:tab/>
            </w:r>
            <w:r w:rsidRPr="00F919C5">
              <w:rPr>
                <w:rFonts w:cs="Arial"/>
                <w:szCs w:val="20"/>
              </w:rPr>
              <w:tab/>
            </w:r>
            <w:r w:rsidRPr="00F919C5">
              <w:rPr>
                <w:rFonts w:cs="Arial"/>
                <w:szCs w:val="20"/>
              </w:rPr>
              <w:tab/>
            </w:r>
            <w:r w:rsidRPr="00F919C5">
              <w:rPr>
                <w:rFonts w:cs="Arial"/>
                <w:szCs w:val="20"/>
              </w:rPr>
              <w:tab/>
              <w:t>č. usnesení XXXX/RXXX/26</w:t>
            </w:r>
            <w:bookmarkStart w:id="0" w:name="_GoBack"/>
            <w:bookmarkEnd w:id="0"/>
          </w:p>
          <w:p w14:paraId="5D3F2941" w14:textId="77777777" w:rsidR="00F41CDE" w:rsidRPr="00F919C5" w:rsidRDefault="00F41CDE" w:rsidP="00170EC7">
            <w:pPr>
              <w:rPr>
                <w:rFonts w:cs="Arial"/>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F919C5" w:rsidRDefault="00F919C5">
      <w:r>
        <w:separator/>
      </w:r>
    </w:p>
  </w:endnote>
  <w:endnote w:type="continuationSeparator" w:id="0">
    <w:p w14:paraId="3803339C" w14:textId="77777777" w:rsidR="00F919C5" w:rsidRDefault="00F9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F919C5" w:rsidRPr="003F20CC" w:rsidRDefault="00F919C5" w:rsidP="0086073D">
    <w:pPr>
      <w:pStyle w:val="Zpat"/>
      <w:framePr w:wrap="around" w:vAnchor="text" w:hAnchor="margin" w:xAlign="right" w:y="1"/>
    </w:pPr>
    <w:r w:rsidRPr="003F20CC">
      <w:fldChar w:fldCharType="begin"/>
    </w:r>
    <w:r w:rsidRPr="003F20CC">
      <w:instrText xml:space="preserve">PAGE  </w:instrText>
    </w:r>
    <w:r w:rsidRPr="003F20CC">
      <w:fldChar w:fldCharType="end"/>
    </w:r>
  </w:p>
  <w:p w14:paraId="67E79EFE" w14:textId="77777777" w:rsidR="00F919C5" w:rsidRPr="003F20CC" w:rsidRDefault="00F919C5"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F919C5" w:rsidRPr="003F20CC" w:rsidRDefault="00F919C5" w:rsidP="0086073D">
    <w:pPr>
      <w:pStyle w:val="Zpat"/>
      <w:framePr w:wrap="around" w:vAnchor="text" w:hAnchor="margin" w:xAlign="right" w:y="1"/>
      <w:rPr>
        <w:rFonts w:ascii="Arial" w:hAnsi="Arial" w:cs="Arial"/>
        <w:sz w:val="20"/>
        <w:szCs w:val="20"/>
      </w:rPr>
    </w:pPr>
    <w:r w:rsidRPr="003F20CC">
      <w:rPr>
        <w:rFonts w:ascii="Arial" w:hAnsi="Arial" w:cs="Arial"/>
        <w:sz w:val="20"/>
        <w:szCs w:val="20"/>
      </w:rPr>
      <w:fldChar w:fldCharType="begin"/>
    </w:r>
    <w:r w:rsidRPr="003F20CC">
      <w:rPr>
        <w:rFonts w:ascii="Arial" w:hAnsi="Arial" w:cs="Arial"/>
        <w:sz w:val="20"/>
        <w:szCs w:val="20"/>
      </w:rPr>
      <w:instrText xml:space="preserve">PAGE  </w:instrText>
    </w:r>
    <w:r w:rsidRPr="003F20CC">
      <w:rPr>
        <w:rFonts w:ascii="Arial" w:hAnsi="Arial" w:cs="Arial"/>
        <w:sz w:val="20"/>
        <w:szCs w:val="20"/>
      </w:rPr>
      <w:fldChar w:fldCharType="separate"/>
    </w:r>
    <w:r w:rsidR="007D130F">
      <w:rPr>
        <w:rFonts w:ascii="Arial" w:hAnsi="Arial" w:cs="Arial"/>
        <w:noProof/>
        <w:sz w:val="20"/>
        <w:szCs w:val="20"/>
      </w:rPr>
      <w:t>1</w:t>
    </w:r>
    <w:r w:rsidRPr="003F20CC">
      <w:rPr>
        <w:rFonts w:ascii="Arial" w:hAnsi="Arial" w:cs="Arial"/>
        <w:sz w:val="20"/>
        <w:szCs w:val="20"/>
      </w:rPr>
      <w:fldChar w:fldCharType="end"/>
    </w:r>
  </w:p>
  <w:p w14:paraId="15301EE5" w14:textId="2B3EB917" w:rsidR="00F919C5" w:rsidRPr="003F20CC" w:rsidRDefault="00F919C5" w:rsidP="0086073D">
    <w:pPr>
      <w:ind w:firstLine="360"/>
      <w:jc w:val="center"/>
      <w:rPr>
        <w:rFonts w:cs="Arial"/>
        <w:sz w:val="16"/>
      </w:rPr>
    </w:pPr>
    <w:r w:rsidRPr="003F20CC">
      <w:rPr>
        <w:rFonts w:cs="Arial"/>
        <w:sz w:val="16"/>
      </w:rPr>
      <w:t>„Oprava cho</w:t>
    </w:r>
    <w:r>
      <w:rPr>
        <w:rFonts w:cs="Arial"/>
        <w:sz w:val="16"/>
      </w:rPr>
      <w:t xml:space="preserve">dníků města Uherský Brod </w:t>
    </w:r>
    <w:r w:rsidRPr="003F20CC">
      <w:rPr>
        <w:rFonts w:cs="Arial"/>
        <w:sz w:val="16"/>
      </w:rPr>
      <w:t>2026“</w:t>
    </w:r>
  </w:p>
  <w:p w14:paraId="721DE678" w14:textId="5D93DAE3" w:rsidR="00F919C5" w:rsidRPr="00BD0B14" w:rsidRDefault="00F919C5" w:rsidP="0086073D">
    <w:pPr>
      <w:ind w:firstLine="360"/>
      <w:jc w:val="center"/>
      <w:rPr>
        <w:rFonts w:cs="Arial"/>
        <w:sz w:val="16"/>
      </w:rPr>
    </w:pPr>
    <w:r w:rsidRPr="003F20CC">
      <w:rPr>
        <w:rFonts w:cs="Arial"/>
        <w:sz w:val="16"/>
      </w:rPr>
      <w:t>část 1</w:t>
    </w:r>
  </w:p>
  <w:p w14:paraId="001F7B0A" w14:textId="77777777" w:rsidR="00F919C5" w:rsidRPr="00915907" w:rsidRDefault="00F919C5"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F919C5" w:rsidRDefault="00F919C5">
      <w:r>
        <w:separator/>
      </w:r>
    </w:p>
  </w:footnote>
  <w:footnote w:type="continuationSeparator" w:id="0">
    <w:p w14:paraId="4302A11B" w14:textId="77777777" w:rsidR="00F919C5" w:rsidRDefault="00F919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61C66"/>
    <w:rsid w:val="00072D4D"/>
    <w:rsid w:val="00074676"/>
    <w:rsid w:val="000C041D"/>
    <w:rsid w:val="000E2DE7"/>
    <w:rsid w:val="0011261D"/>
    <w:rsid w:val="00122E83"/>
    <w:rsid w:val="00132A2F"/>
    <w:rsid w:val="00152B31"/>
    <w:rsid w:val="00153DAA"/>
    <w:rsid w:val="00170EC7"/>
    <w:rsid w:val="001D75C6"/>
    <w:rsid w:val="00211F70"/>
    <w:rsid w:val="00214958"/>
    <w:rsid w:val="00266A74"/>
    <w:rsid w:val="002947B8"/>
    <w:rsid w:val="00294E86"/>
    <w:rsid w:val="002C40E0"/>
    <w:rsid w:val="002D28ED"/>
    <w:rsid w:val="00302BA6"/>
    <w:rsid w:val="003244EF"/>
    <w:rsid w:val="003639E7"/>
    <w:rsid w:val="003666D0"/>
    <w:rsid w:val="00392B06"/>
    <w:rsid w:val="003A20E9"/>
    <w:rsid w:val="003D7D0F"/>
    <w:rsid w:val="003E2304"/>
    <w:rsid w:val="003F20CC"/>
    <w:rsid w:val="004165F8"/>
    <w:rsid w:val="004243E6"/>
    <w:rsid w:val="00431CEE"/>
    <w:rsid w:val="00471525"/>
    <w:rsid w:val="004842C2"/>
    <w:rsid w:val="00491218"/>
    <w:rsid w:val="004C54F4"/>
    <w:rsid w:val="004E09D7"/>
    <w:rsid w:val="004F5C10"/>
    <w:rsid w:val="00515D1D"/>
    <w:rsid w:val="0053161F"/>
    <w:rsid w:val="005349A5"/>
    <w:rsid w:val="00591194"/>
    <w:rsid w:val="005A1060"/>
    <w:rsid w:val="005B02D2"/>
    <w:rsid w:val="005C50F5"/>
    <w:rsid w:val="00610E19"/>
    <w:rsid w:val="0066144F"/>
    <w:rsid w:val="00685929"/>
    <w:rsid w:val="006E303B"/>
    <w:rsid w:val="006E3EAB"/>
    <w:rsid w:val="00705D1C"/>
    <w:rsid w:val="00725226"/>
    <w:rsid w:val="0073370C"/>
    <w:rsid w:val="007D130F"/>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13728"/>
    <w:rsid w:val="009262B6"/>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A213D"/>
    <w:rsid w:val="00BD417C"/>
    <w:rsid w:val="00BD6D73"/>
    <w:rsid w:val="00C452B7"/>
    <w:rsid w:val="00CA7A33"/>
    <w:rsid w:val="00CF5FEB"/>
    <w:rsid w:val="00D14848"/>
    <w:rsid w:val="00D34877"/>
    <w:rsid w:val="00D423E0"/>
    <w:rsid w:val="00D42680"/>
    <w:rsid w:val="00D6011C"/>
    <w:rsid w:val="00D72287"/>
    <w:rsid w:val="00D961E6"/>
    <w:rsid w:val="00DD4386"/>
    <w:rsid w:val="00E31703"/>
    <w:rsid w:val="00E46C61"/>
    <w:rsid w:val="00E7474D"/>
    <w:rsid w:val="00E858B4"/>
    <w:rsid w:val="00E97E8E"/>
    <w:rsid w:val="00EA4504"/>
    <w:rsid w:val="00EF5FD8"/>
    <w:rsid w:val="00F3647A"/>
    <w:rsid w:val="00F41CDE"/>
    <w:rsid w:val="00F43A1B"/>
    <w:rsid w:val="00F47B63"/>
    <w:rsid w:val="00F6089C"/>
    <w:rsid w:val="00F919C5"/>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F508-322B-4B11-9188-D9A88683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6D1FF3C8</Template>
  <TotalTime>444</TotalTime>
  <Pages>12</Pages>
  <Words>4732</Words>
  <Characters>27924</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Borovský Rostislav, Bc.</cp:lastModifiedBy>
  <cp:revision>72</cp:revision>
  <dcterms:created xsi:type="dcterms:W3CDTF">2020-03-03T11:08:00Z</dcterms:created>
  <dcterms:modified xsi:type="dcterms:W3CDTF">2026-02-25T06:34:00Z</dcterms:modified>
</cp:coreProperties>
</file>